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FE0B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11ABD39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9D9E349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B20F8">
        <w:rPr>
          <w:b w:val="0"/>
          <w:sz w:val="24"/>
          <w:szCs w:val="24"/>
        </w:rPr>
        <w:t>0</w:t>
      </w:r>
      <w:r w:rsidR="00BB261C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</w:p>
    <w:p w14:paraId="46F14E79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B93513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325C4176" w14:textId="0892B793" w:rsidR="00CE4839" w:rsidRPr="00962826" w:rsidRDefault="007B20F8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C97239">
        <w:rPr>
          <w:b w:val="0"/>
          <w:sz w:val="24"/>
          <w:szCs w:val="24"/>
        </w:rPr>
        <w:t>.</w:t>
      </w:r>
      <w:r w:rsidR="00BB261C">
        <w:rPr>
          <w:b w:val="0"/>
          <w:sz w:val="24"/>
          <w:szCs w:val="24"/>
        </w:rPr>
        <w:t>А</w:t>
      </w:r>
      <w:r w:rsidR="00C97239">
        <w:rPr>
          <w:b w:val="0"/>
          <w:sz w:val="24"/>
          <w:szCs w:val="24"/>
        </w:rPr>
        <w:t>.</w:t>
      </w:r>
      <w:r w:rsidR="00BB261C">
        <w:rPr>
          <w:b w:val="0"/>
          <w:sz w:val="24"/>
          <w:szCs w:val="24"/>
        </w:rPr>
        <w:t>С</w:t>
      </w:r>
      <w:r w:rsidR="00C97239">
        <w:rPr>
          <w:b w:val="0"/>
          <w:sz w:val="24"/>
          <w:szCs w:val="24"/>
        </w:rPr>
        <w:t>.</w:t>
      </w:r>
    </w:p>
    <w:p w14:paraId="18482CF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3F235E2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E929E8">
        <w:t>18 февраля</w:t>
      </w:r>
      <w:r w:rsidR="003070CE">
        <w:t xml:space="preserve"> 2021 года</w:t>
      </w:r>
    </w:p>
    <w:p w14:paraId="1E09E862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D24C3CD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06788544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89D237F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</w:t>
      </w:r>
      <w:proofErr w:type="spellStart"/>
      <w:r w:rsidRPr="008A775C">
        <w:rPr>
          <w:color w:val="auto"/>
          <w:szCs w:val="24"/>
        </w:rPr>
        <w:t>Е.Е.,Ильичёва</w:t>
      </w:r>
      <w:proofErr w:type="spellEnd"/>
      <w:r w:rsidRPr="008A775C">
        <w:rPr>
          <w:color w:val="auto"/>
          <w:szCs w:val="24"/>
        </w:rPr>
        <w:t xml:space="preserve">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1F6795E8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63EEA5CB" w14:textId="35E28851" w:rsidR="007C06AC" w:rsidRPr="001A4CB9" w:rsidRDefault="007C06AC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</w:t>
      </w:r>
      <w:r w:rsidR="00383A7F">
        <w:rPr>
          <w:color w:val="auto"/>
        </w:rPr>
        <w:t>адвоката Б</w:t>
      </w:r>
      <w:r w:rsidR="00C97239">
        <w:rPr>
          <w:color w:val="auto"/>
        </w:rPr>
        <w:t>.</w:t>
      </w:r>
      <w:r w:rsidR="00383A7F">
        <w:rPr>
          <w:color w:val="auto"/>
        </w:rPr>
        <w:t>А.С.,</w:t>
      </w:r>
    </w:p>
    <w:p w14:paraId="555B45A5" w14:textId="7AD20594" w:rsidR="00CE4839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292288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92288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92288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292288">
        <w:rPr>
          <w:sz w:val="24"/>
        </w:rPr>
        <w:t xml:space="preserve"> </w:t>
      </w:r>
      <w:r w:rsidR="007B20F8">
        <w:rPr>
          <w:sz w:val="24"/>
        </w:rPr>
        <w:t>1</w:t>
      </w:r>
      <w:r w:rsidR="00BB261C">
        <w:rPr>
          <w:sz w:val="24"/>
        </w:rPr>
        <w:t>9</w:t>
      </w:r>
      <w:r w:rsidR="00373315">
        <w:rPr>
          <w:sz w:val="24"/>
        </w:rPr>
        <w:t>.</w:t>
      </w:r>
      <w:r w:rsidR="007B20F8">
        <w:rPr>
          <w:sz w:val="24"/>
        </w:rPr>
        <w:t>01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BB261C">
        <w:rPr>
          <w:sz w:val="24"/>
          <w:szCs w:val="24"/>
        </w:rPr>
        <w:t>адвоката К</w:t>
      </w:r>
      <w:r w:rsidR="00C97239">
        <w:rPr>
          <w:sz w:val="24"/>
          <w:szCs w:val="24"/>
        </w:rPr>
        <w:t>.</w:t>
      </w:r>
      <w:r w:rsidR="00BB261C">
        <w:rPr>
          <w:sz w:val="24"/>
          <w:szCs w:val="24"/>
        </w:rPr>
        <w:t>А.С.</w:t>
      </w:r>
      <w:r w:rsidR="00292288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7B20F8">
        <w:rPr>
          <w:sz w:val="24"/>
          <w:szCs w:val="24"/>
        </w:rPr>
        <w:t>Б</w:t>
      </w:r>
      <w:r w:rsidR="00C97239">
        <w:rPr>
          <w:sz w:val="24"/>
          <w:szCs w:val="24"/>
        </w:rPr>
        <w:t>.</w:t>
      </w:r>
      <w:r w:rsidR="00BB261C">
        <w:rPr>
          <w:sz w:val="24"/>
          <w:szCs w:val="24"/>
        </w:rPr>
        <w:t>А.С.</w:t>
      </w:r>
      <w:r w:rsidR="00292288">
        <w:rPr>
          <w:sz w:val="24"/>
          <w:szCs w:val="24"/>
        </w:rPr>
        <w:t xml:space="preserve"> </w:t>
      </w:r>
    </w:p>
    <w:p w14:paraId="662CF30D" w14:textId="77777777" w:rsidR="00C97239" w:rsidRPr="003070CE" w:rsidRDefault="00C972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98BB02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EF24AAB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0277549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4CB5266" w14:textId="00F98842" w:rsidR="00BB261C" w:rsidRDefault="003070CE" w:rsidP="00AD0BD6">
      <w:pPr>
        <w:jc w:val="both"/>
      </w:pPr>
      <w:r>
        <w:tab/>
      </w:r>
      <w:r w:rsidR="007B20F8">
        <w:t>1</w:t>
      </w:r>
      <w:r w:rsidR="00BB261C">
        <w:t>9</w:t>
      </w:r>
      <w:r>
        <w:t>.</w:t>
      </w:r>
      <w:r w:rsidR="007B20F8">
        <w:t>01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BB261C">
        <w:t xml:space="preserve"> адвоката К</w:t>
      </w:r>
      <w:r w:rsidR="00C97239">
        <w:t>.</w:t>
      </w:r>
      <w:r w:rsidR="00BB261C">
        <w:t>А.С.</w:t>
      </w:r>
      <w:r w:rsidR="00887E25">
        <w:t xml:space="preserve"> в отношении адвоката </w:t>
      </w:r>
      <w:r w:rsidR="007B20F8">
        <w:t>Б</w:t>
      </w:r>
      <w:r w:rsidR="00C97239">
        <w:t>.</w:t>
      </w:r>
      <w:r w:rsidR="00BB261C">
        <w:t>А.С.</w:t>
      </w:r>
      <w:r w:rsidR="00887E25">
        <w:t xml:space="preserve">, в которой сообщается, что </w:t>
      </w:r>
      <w:r w:rsidR="00BB261C">
        <w:t>в Ж</w:t>
      </w:r>
      <w:r w:rsidR="00C97239">
        <w:t>.</w:t>
      </w:r>
      <w:r w:rsidR="00BB261C">
        <w:t xml:space="preserve"> суде МО рассматривается гражданское дело по иску К</w:t>
      </w:r>
      <w:r w:rsidR="00C97239">
        <w:t>.</w:t>
      </w:r>
      <w:r w:rsidR="00BB261C">
        <w:t>А.А. к К</w:t>
      </w:r>
      <w:r w:rsidR="00C97239">
        <w:t>.</w:t>
      </w:r>
      <w:r w:rsidR="00BB261C">
        <w:t>А.С. о взыскании неосновательного обогащения в размере 56 300 рублей. Представителем истца выступает адвокат Б</w:t>
      </w:r>
      <w:r w:rsidR="00C97239">
        <w:t>.</w:t>
      </w:r>
      <w:r w:rsidR="00BB261C">
        <w:t>А.С. При подаче искового заявления адвокат приложил к материалам приговор в отношении К</w:t>
      </w:r>
      <w:r w:rsidR="00C97239">
        <w:t>.</w:t>
      </w:r>
      <w:r w:rsidR="00BB261C">
        <w:t>А.С. Заявитель полагает, что тем самым адвокат нарушил ст.ст. 8,9,10 КПЭА.</w:t>
      </w:r>
    </w:p>
    <w:p w14:paraId="67250DEF" w14:textId="77777777" w:rsidR="00BB261C" w:rsidRDefault="00BB261C" w:rsidP="00AD0BD6">
      <w:pPr>
        <w:jc w:val="both"/>
      </w:pPr>
      <w:r>
        <w:tab/>
        <w:t>К жалобе заявителем не приложено каких-либо документов.</w:t>
      </w:r>
    </w:p>
    <w:p w14:paraId="139485D5" w14:textId="77777777" w:rsidR="00383A7F" w:rsidRPr="00383A7F" w:rsidRDefault="00383A7F" w:rsidP="00383A7F">
      <w:pPr>
        <w:ind w:firstLine="708"/>
        <w:jc w:val="both"/>
        <w:rPr>
          <w:szCs w:val="24"/>
        </w:rPr>
      </w:pPr>
      <w:r>
        <w:t>Заявитель</w:t>
      </w:r>
      <w:r w:rsidR="00292288">
        <w:t xml:space="preserve"> </w:t>
      </w:r>
      <w:r>
        <w:rPr>
          <w:szCs w:val="24"/>
        </w:rPr>
        <w:t>в заседание Комиссии не явилась (ссылка на д</w:t>
      </w:r>
      <w:r w:rsidR="00292288">
        <w:rPr>
          <w:szCs w:val="24"/>
        </w:rPr>
        <w:t>оступ к видеоконференц</w:t>
      </w:r>
      <w:r>
        <w:rPr>
          <w:szCs w:val="24"/>
        </w:rPr>
        <w:t>связи сторонам направлена заблаговременно), о времени и месте рассмотрения дисциплинарного производства извещена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её отсутствие. </w:t>
      </w:r>
    </w:p>
    <w:p w14:paraId="43DF0775" w14:textId="42B1CF92" w:rsidR="00B26769" w:rsidRDefault="00B26769" w:rsidP="00AD0BD6">
      <w:pPr>
        <w:jc w:val="both"/>
      </w:pPr>
      <w:r>
        <w:tab/>
        <w:t>Адвокатом представлены письменные объяснения, в которых он сообщает, что заявитель не является его доверителем, жалоба не соответствует требованиям КПЭА, поскольку не содержит указаний на конкретные действия адвоката. В частности, заявитель не сообщает какой приговор был приобщён при подаче искового заявления, доказательств заявитель не прилагает, относимость и допустимость доказательств оценивается судом, в гражданском процессе по иску К</w:t>
      </w:r>
      <w:r w:rsidR="00C97239">
        <w:t>.</w:t>
      </w:r>
      <w:r>
        <w:t>А.А. заявитель выступает не в качестве адвоката, а в качестве ответчика.</w:t>
      </w:r>
    </w:p>
    <w:p w14:paraId="5E2DED7E" w14:textId="77777777" w:rsidR="00383A7F" w:rsidRDefault="00383A7F" w:rsidP="00AD0BD6">
      <w:pPr>
        <w:jc w:val="both"/>
      </w:pPr>
      <w:r>
        <w:tab/>
        <w:t>В заседании Комиссии адвокат поддержал доводы, изложенные в письменных объяснениях, дополнительно пояснив, что исковое заяв</w:t>
      </w:r>
      <w:r w:rsidR="00292288">
        <w:t>ление было подано в начале 2020</w:t>
      </w:r>
      <w:r>
        <w:t>г., никакого приговора в отношении заявителя он не приобщал и вообще не знал, что заявитель является адвокатом, поскольку исковое заявление было подано к ней как к физическому лицу – его доверитель заключил соглашение с юридическим лицом, а деньги перечислил на личную банковскую карту заявителя.</w:t>
      </w:r>
    </w:p>
    <w:p w14:paraId="22FCDA62" w14:textId="77777777" w:rsidR="00383A7F" w:rsidRDefault="00383A7F" w:rsidP="00AD0BD6">
      <w:pPr>
        <w:jc w:val="both"/>
      </w:pPr>
      <w:r>
        <w:tab/>
        <w:t>Рассмотрев доводы жалобы и письменных объяснений, заслушав адвоката, Комиссия приходит к следующим выводам.</w:t>
      </w:r>
    </w:p>
    <w:p w14:paraId="5952B2BF" w14:textId="0F6831AD" w:rsidR="00292288" w:rsidRDefault="00383A7F" w:rsidP="00AD0BD6">
      <w:pPr>
        <w:jc w:val="both"/>
      </w:pPr>
      <w:r>
        <w:lastRenderedPageBreak/>
        <w:tab/>
        <w:t>Адвокат представляет в суде интересы К</w:t>
      </w:r>
      <w:r w:rsidR="00C97239">
        <w:t>.</w:t>
      </w:r>
      <w:r>
        <w:t xml:space="preserve">А.А. по иску к заявителю о взыскании неосновательного обогащения. </w:t>
      </w:r>
      <w:r w:rsidR="00E929E8">
        <w:t>06.08.2020 г. Ж</w:t>
      </w:r>
      <w:r w:rsidR="00C97239">
        <w:t>.</w:t>
      </w:r>
      <w:r w:rsidR="00E929E8">
        <w:t xml:space="preserve"> городским судом МО вынесено решение о взыскании с заявителя денежных средств в пользу К</w:t>
      </w:r>
      <w:r w:rsidR="00C97239">
        <w:t>.</w:t>
      </w:r>
      <w:r w:rsidR="00E929E8">
        <w:t>А.А.</w:t>
      </w:r>
      <w:r w:rsidR="00C97239">
        <w:t xml:space="preserve"> </w:t>
      </w:r>
      <w:r w:rsidR="00E929E8">
        <w:t>Дата доступа 18.02.2021 г.).</w:t>
      </w:r>
    </w:p>
    <w:p w14:paraId="54A03EB9" w14:textId="77777777" w:rsidR="00292288" w:rsidRDefault="00292288" w:rsidP="00AD0BD6">
      <w:pPr>
        <w:jc w:val="both"/>
      </w:pPr>
    </w:p>
    <w:p w14:paraId="22932A48" w14:textId="77777777" w:rsidR="00E929E8" w:rsidRDefault="00E929E8" w:rsidP="00AD0BD6">
      <w:pPr>
        <w:jc w:val="both"/>
      </w:pPr>
      <w:r>
        <w:tab/>
        <w:t xml:space="preserve">Безотносительно к тому, что указанное решение, не содержит каких-либо ссылок на приговор суда в отношении заявителя, а равно указаний на то, что заявитель является адвокатом, Комиссия считает, что, представляя в суде интересы своего доверителя, адвокат, действуя активно, разумно и добросовестно, вправе представлять любые доказательства. Вопросы об относимости и допустимости доказательств решаются судом (ст.ст. 59, 60 ГПК РФ). </w:t>
      </w:r>
      <w:r w:rsidR="002830A2">
        <w:t>При этом, этическ</w:t>
      </w:r>
      <w:r w:rsidR="00292288">
        <w:t>им ограничением</w:t>
      </w:r>
      <w:r w:rsidR="002830A2">
        <w:t xml:space="preserve"> здесь выступает положение о том, что адвокат не может исполнять просьбы, пожелания или требования доверителя, направленные к несоблюдению закона или нарушению правил, установленных Кодексом профессиональной этики адвоката (п. 1 ст. 10 КПЭА).</w:t>
      </w:r>
    </w:p>
    <w:p w14:paraId="02C9D54A" w14:textId="77777777" w:rsidR="00E929E8" w:rsidRDefault="00E929E8" w:rsidP="00E929E8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деятельности.</w:t>
      </w:r>
    </w:p>
    <w:p w14:paraId="14083627" w14:textId="77777777" w:rsidR="00E929E8" w:rsidRPr="003D5F09" w:rsidRDefault="00292288" w:rsidP="00E929E8">
      <w:pPr>
        <w:jc w:val="both"/>
        <w:rPr>
          <w:color w:val="auto"/>
        </w:rPr>
      </w:pPr>
      <w:r>
        <w:rPr>
          <w:color w:val="auto"/>
        </w:rPr>
        <w:t xml:space="preserve">           </w:t>
      </w:r>
      <w:r w:rsidR="00E929E8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A12277A" w14:textId="77777777" w:rsidR="00E929E8" w:rsidRDefault="00E929E8" w:rsidP="00E929E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5812B5E" w14:textId="77777777" w:rsidR="00E929E8" w:rsidRDefault="00E929E8" w:rsidP="00E929E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076989E5" w14:textId="77777777" w:rsidR="00E929E8" w:rsidRDefault="00E929E8" w:rsidP="00E929E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6DBDA60" w14:textId="77777777" w:rsidR="00E929E8" w:rsidRDefault="00E929E8" w:rsidP="00E929E8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6B5579F3" w14:textId="1B56EAE2" w:rsidR="00E929E8" w:rsidRPr="00F21A90" w:rsidRDefault="00E929E8" w:rsidP="00E929E8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Б</w:t>
      </w:r>
      <w:r w:rsidR="00C97239">
        <w:rPr>
          <w:szCs w:val="24"/>
        </w:rPr>
        <w:t>.</w:t>
      </w:r>
      <w:r>
        <w:rPr>
          <w:szCs w:val="24"/>
        </w:rPr>
        <w:t>А</w:t>
      </w:r>
      <w:r w:rsidR="00C97239">
        <w:rPr>
          <w:szCs w:val="24"/>
        </w:rPr>
        <w:t>.</w:t>
      </w:r>
      <w:r>
        <w:rPr>
          <w:szCs w:val="24"/>
        </w:rPr>
        <w:t>С</w:t>
      </w:r>
      <w:r w:rsidR="00C97239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.</w:t>
      </w:r>
    </w:p>
    <w:p w14:paraId="493460D4" w14:textId="77777777" w:rsidR="00E929E8" w:rsidRDefault="00E929E8" w:rsidP="00E929E8">
      <w:pPr>
        <w:jc w:val="both"/>
      </w:pPr>
    </w:p>
    <w:p w14:paraId="79738119" w14:textId="77777777" w:rsidR="00E929E8" w:rsidRDefault="00E929E8" w:rsidP="00E929E8">
      <w:pPr>
        <w:jc w:val="both"/>
        <w:rPr>
          <w:rFonts w:eastAsia="Calibri"/>
          <w:color w:val="auto"/>
          <w:szCs w:val="24"/>
        </w:rPr>
      </w:pPr>
    </w:p>
    <w:p w14:paraId="5F2CA559" w14:textId="77777777" w:rsidR="00E929E8" w:rsidRPr="00A10F1A" w:rsidRDefault="00E929E8" w:rsidP="00E929E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ED03E8B" w14:textId="77777777" w:rsidR="00E929E8" w:rsidRPr="005B7097" w:rsidRDefault="00E929E8" w:rsidP="00E929E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5FC33F6" w14:textId="77777777" w:rsidR="00E929E8" w:rsidRDefault="00E929E8" w:rsidP="00E929E8">
      <w:pPr>
        <w:ind w:firstLine="720"/>
        <w:jc w:val="both"/>
        <w:rPr>
          <w:szCs w:val="24"/>
        </w:rPr>
      </w:pPr>
    </w:p>
    <w:p w14:paraId="5762398F" w14:textId="77777777" w:rsidR="00E929E8" w:rsidRDefault="00E929E8" w:rsidP="00E929E8">
      <w:pPr>
        <w:jc w:val="both"/>
      </w:pPr>
    </w:p>
    <w:p w14:paraId="6E4710F1" w14:textId="77777777" w:rsidR="00E929E8" w:rsidRDefault="00E929E8" w:rsidP="00E929E8">
      <w:pPr>
        <w:jc w:val="both"/>
      </w:pPr>
    </w:p>
    <w:p w14:paraId="3761E044" w14:textId="77777777" w:rsidR="00E929E8" w:rsidRPr="005B7097" w:rsidRDefault="00E929E8" w:rsidP="00E929E8">
      <w:pPr>
        <w:jc w:val="both"/>
        <w:rPr>
          <w:rFonts w:eastAsia="Calibri"/>
          <w:color w:val="auto"/>
          <w:szCs w:val="24"/>
        </w:rPr>
      </w:pPr>
    </w:p>
    <w:p w14:paraId="40E56E24" w14:textId="77777777" w:rsidR="00E929E8" w:rsidRDefault="00E929E8" w:rsidP="00AD0BD6">
      <w:pPr>
        <w:jc w:val="both"/>
      </w:pPr>
    </w:p>
    <w:p w14:paraId="3CBF21F6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673C" w14:textId="77777777" w:rsidR="00A25737" w:rsidRDefault="00A25737">
      <w:r>
        <w:separator/>
      </w:r>
    </w:p>
  </w:endnote>
  <w:endnote w:type="continuationSeparator" w:id="0">
    <w:p w14:paraId="40F62423" w14:textId="77777777" w:rsidR="00A25737" w:rsidRDefault="00A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ADC4" w14:textId="77777777" w:rsidR="00A25737" w:rsidRDefault="00A25737">
      <w:r>
        <w:separator/>
      </w:r>
    </w:p>
  </w:footnote>
  <w:footnote w:type="continuationSeparator" w:id="0">
    <w:p w14:paraId="468698E4" w14:textId="77777777" w:rsidR="00A25737" w:rsidRDefault="00A2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9F25" w14:textId="77777777" w:rsidR="0042711C" w:rsidRDefault="00AA35C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93513">
      <w:rPr>
        <w:noProof/>
      </w:rPr>
      <w:t>1</w:t>
    </w:r>
    <w:r>
      <w:rPr>
        <w:noProof/>
      </w:rPr>
      <w:fldChar w:fldCharType="end"/>
    </w:r>
  </w:p>
  <w:p w14:paraId="711419A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0A2"/>
    <w:rsid w:val="00283853"/>
    <w:rsid w:val="00291537"/>
    <w:rsid w:val="00291806"/>
    <w:rsid w:val="00292288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481B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3A7F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35DA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11AE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25737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35C0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769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3513"/>
    <w:rsid w:val="00B9663C"/>
    <w:rsid w:val="00B976B5"/>
    <w:rsid w:val="00BA2E87"/>
    <w:rsid w:val="00BA4172"/>
    <w:rsid w:val="00BA733E"/>
    <w:rsid w:val="00BA796B"/>
    <w:rsid w:val="00BB23EB"/>
    <w:rsid w:val="00BB261C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7CE3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97239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29E8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08690"/>
  <w15:docId w15:val="{CDA385E5-CCE3-4629-B931-63187AE5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character" w:customStyle="1" w:styleId="13">
    <w:name w:val="Неразрешенное упоминание1"/>
    <w:basedOn w:val="a0"/>
    <w:uiPriority w:val="99"/>
    <w:semiHidden/>
    <w:unhideWhenUsed/>
    <w:rsid w:val="00E92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2021-03-01T15:06:00Z</cp:lastPrinted>
  <dcterms:created xsi:type="dcterms:W3CDTF">2021-03-01T13:08:00Z</dcterms:created>
  <dcterms:modified xsi:type="dcterms:W3CDTF">2022-03-23T14:32:00Z</dcterms:modified>
</cp:coreProperties>
</file>